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FC2" w:rsidRPr="004B6B5D" w:rsidRDefault="00876FC2" w:rsidP="00876FC2">
      <w:pPr>
        <w:pStyle w:val="xmsonormal"/>
        <w:shd w:val="clear" w:color="auto" w:fill="FFFFFF"/>
        <w:spacing w:beforeAutospacing="0" w:after="0" w:afterAutospacing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B6B5D">
        <w:rPr>
          <w:rFonts w:asciiTheme="minorHAnsi" w:hAnsiTheme="minorHAnsi" w:cstheme="minorHAnsi"/>
          <w:b/>
          <w:sz w:val="20"/>
          <w:szCs w:val="20"/>
        </w:rPr>
        <w:t>KLAUZULA INFORMACYJNA DOTYCZĄCA PRZETWARZANIA DANYCH OSOBOWYCH</w:t>
      </w:r>
    </w:p>
    <w:p w:rsidR="00876FC2" w:rsidRPr="00301D2C" w:rsidRDefault="00876FC2" w:rsidP="00876FC2">
      <w:pPr>
        <w:pStyle w:val="xmsonormal"/>
        <w:shd w:val="clear" w:color="auto" w:fill="FFFFFF"/>
        <w:spacing w:beforeAutospacing="0" w:after="0" w:afterAutospacing="0"/>
        <w:jc w:val="center"/>
        <w:rPr>
          <w:rFonts w:asciiTheme="minorHAnsi" w:hAnsiTheme="minorHAnsi" w:cstheme="minorHAnsi"/>
          <w:b/>
          <w:sz w:val="21"/>
          <w:szCs w:val="21"/>
        </w:rPr>
      </w:pPr>
      <w:bookmarkStart w:id="0" w:name="_GoBack"/>
      <w:bookmarkEnd w:id="0"/>
    </w:p>
    <w:p w:rsidR="00876FC2" w:rsidRPr="00301D2C" w:rsidRDefault="00876FC2" w:rsidP="00876FC2">
      <w:pPr>
        <w:pStyle w:val="xmsonormal"/>
        <w:shd w:val="clear" w:color="auto" w:fill="FFFFFF"/>
        <w:spacing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301D2C">
        <w:rPr>
          <w:rFonts w:asciiTheme="minorHAnsi" w:hAnsiTheme="minorHAnsi" w:cstheme="minorHAnsi"/>
          <w:sz w:val="21"/>
          <w:szCs w:val="21"/>
        </w:rPr>
        <w:t>W związku z realizacją wymogów rozporządzenia Parlamentu Europejskiego i Rady (UE) 2016/679</w:t>
      </w:r>
      <w:r w:rsidRPr="00301D2C">
        <w:rPr>
          <w:rFonts w:asciiTheme="minorHAnsi" w:hAnsiTheme="minorHAnsi" w:cstheme="minorHAnsi"/>
          <w:sz w:val="21"/>
          <w:szCs w:val="21"/>
        </w:rPr>
        <w:br/>
        <w:t xml:space="preserve">z dnia 27 kwietnia 2016 r. </w:t>
      </w:r>
      <w:r w:rsidRPr="00301D2C">
        <w:rPr>
          <w:rFonts w:asciiTheme="minorHAnsi" w:hAnsiTheme="minorHAnsi" w:cstheme="minorHAnsi"/>
          <w:i/>
          <w:sz w:val="21"/>
          <w:szCs w:val="21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301D2C">
        <w:rPr>
          <w:rFonts w:asciiTheme="minorHAnsi" w:hAnsiTheme="minorHAnsi" w:cstheme="minorHAnsi"/>
          <w:sz w:val="21"/>
          <w:szCs w:val="21"/>
        </w:rPr>
        <w:t xml:space="preserve"> („</w:t>
      </w:r>
      <w:r w:rsidRPr="00301D2C">
        <w:rPr>
          <w:rFonts w:asciiTheme="minorHAnsi" w:hAnsiTheme="minorHAnsi" w:cstheme="minorHAnsi"/>
          <w:b/>
          <w:sz w:val="21"/>
          <w:szCs w:val="21"/>
        </w:rPr>
        <w:t>RODO</w:t>
      </w:r>
      <w:r w:rsidRPr="00301D2C">
        <w:rPr>
          <w:rFonts w:asciiTheme="minorHAnsi" w:hAnsiTheme="minorHAnsi" w:cstheme="minorHAnsi"/>
          <w:sz w:val="21"/>
          <w:szCs w:val="21"/>
        </w:rPr>
        <w:t>”), tj. art. 13 RODO, Uniwersytet Andrzeja Frycza Modrzewskiego w Krakowie</w:t>
      </w:r>
      <w:r>
        <w:rPr>
          <w:rFonts w:asciiTheme="minorHAnsi" w:hAnsiTheme="minorHAnsi" w:cstheme="minorHAnsi"/>
          <w:sz w:val="21"/>
          <w:szCs w:val="21"/>
        </w:rPr>
        <w:t xml:space="preserve"> („</w:t>
      </w:r>
      <w:r w:rsidRPr="008A47EE">
        <w:rPr>
          <w:rFonts w:asciiTheme="minorHAnsi" w:hAnsiTheme="minorHAnsi" w:cstheme="minorHAnsi"/>
          <w:b/>
          <w:sz w:val="21"/>
          <w:szCs w:val="21"/>
        </w:rPr>
        <w:t>Uczelnia</w:t>
      </w:r>
      <w:r>
        <w:rPr>
          <w:rFonts w:asciiTheme="minorHAnsi" w:hAnsiTheme="minorHAnsi" w:cstheme="minorHAnsi"/>
          <w:sz w:val="21"/>
          <w:szCs w:val="21"/>
        </w:rPr>
        <w:t>”)</w:t>
      </w:r>
      <w:r w:rsidRPr="00301D2C">
        <w:rPr>
          <w:rFonts w:asciiTheme="minorHAnsi" w:hAnsiTheme="minorHAnsi" w:cstheme="minorHAnsi"/>
          <w:sz w:val="21"/>
          <w:szCs w:val="21"/>
        </w:rPr>
        <w:t xml:space="preserve"> informuje, iż:</w:t>
      </w:r>
    </w:p>
    <w:p w:rsidR="00876FC2" w:rsidRPr="00301D2C" w:rsidRDefault="00876FC2" w:rsidP="00876FC2">
      <w:pPr>
        <w:pStyle w:val="xmsonormal"/>
        <w:shd w:val="clear" w:color="auto" w:fill="FFFFFF"/>
        <w:spacing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</w:p>
    <w:p w:rsidR="00876FC2" w:rsidRPr="00301D2C" w:rsidRDefault="00876FC2" w:rsidP="00876FC2">
      <w:pPr>
        <w:pStyle w:val="xmsonormal"/>
        <w:numPr>
          <w:ilvl w:val="0"/>
          <w:numId w:val="1"/>
        </w:numPr>
        <w:shd w:val="clear" w:color="auto" w:fill="FFFFFF"/>
        <w:tabs>
          <w:tab w:val="clear" w:pos="0"/>
        </w:tabs>
        <w:spacing w:beforeAutospacing="0" w:after="0" w:afterAutospacing="0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301D2C">
        <w:rPr>
          <w:rFonts w:asciiTheme="minorHAnsi" w:hAnsiTheme="minorHAnsi" w:cstheme="minorHAnsi"/>
          <w:sz w:val="21"/>
          <w:szCs w:val="21"/>
        </w:rPr>
        <w:t xml:space="preserve">Administratorem Pani/Pana danych osobowych jest Uniwersytet Andrzeja Frycza Modrzewskiego </w:t>
      </w:r>
      <w:r>
        <w:rPr>
          <w:rFonts w:asciiTheme="minorHAnsi" w:hAnsiTheme="minorHAnsi" w:cstheme="minorHAnsi"/>
          <w:sz w:val="21"/>
          <w:szCs w:val="21"/>
        </w:rPr>
        <w:br/>
      </w:r>
      <w:r w:rsidRPr="00301D2C">
        <w:rPr>
          <w:rFonts w:asciiTheme="minorHAnsi" w:hAnsiTheme="minorHAnsi" w:cstheme="minorHAnsi"/>
          <w:sz w:val="21"/>
          <w:szCs w:val="21"/>
        </w:rPr>
        <w:t>w Krakowie, ul. Gustawa Herlinga Grudzińskiego 1, 30-705 Kraków („</w:t>
      </w:r>
      <w:r w:rsidRPr="00301D2C">
        <w:rPr>
          <w:rFonts w:asciiTheme="minorHAnsi" w:hAnsiTheme="minorHAnsi" w:cstheme="minorHAnsi"/>
          <w:b/>
          <w:sz w:val="21"/>
          <w:szCs w:val="21"/>
        </w:rPr>
        <w:t>Administrator</w:t>
      </w:r>
      <w:r w:rsidRPr="00301D2C">
        <w:rPr>
          <w:rFonts w:asciiTheme="minorHAnsi" w:hAnsiTheme="minorHAnsi" w:cstheme="minorHAnsi"/>
          <w:sz w:val="21"/>
          <w:szCs w:val="21"/>
        </w:rPr>
        <w:t xml:space="preserve">”). </w:t>
      </w:r>
    </w:p>
    <w:p w:rsidR="00876FC2" w:rsidRPr="00301D2C" w:rsidRDefault="00876FC2" w:rsidP="00876FC2">
      <w:pPr>
        <w:pStyle w:val="xmsonormal"/>
        <w:numPr>
          <w:ilvl w:val="0"/>
          <w:numId w:val="1"/>
        </w:numPr>
        <w:shd w:val="clear" w:color="auto" w:fill="FFFFFF"/>
        <w:tabs>
          <w:tab w:val="clear" w:pos="0"/>
        </w:tabs>
        <w:spacing w:beforeAutospacing="0" w:after="0" w:afterAutospacing="0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301D2C">
        <w:rPr>
          <w:rFonts w:asciiTheme="minorHAnsi" w:hAnsiTheme="minorHAnsi" w:cstheme="minorHAnsi"/>
          <w:sz w:val="21"/>
          <w:szCs w:val="21"/>
        </w:rPr>
        <w:t xml:space="preserve">W sprawach związanych z przetwarzaniem danych osobowych można się skontaktować wysyłając </w:t>
      </w:r>
      <w:r>
        <w:rPr>
          <w:rFonts w:asciiTheme="minorHAnsi" w:hAnsiTheme="minorHAnsi" w:cstheme="minorHAnsi"/>
          <w:sz w:val="21"/>
          <w:szCs w:val="21"/>
        </w:rPr>
        <w:br/>
      </w:r>
      <w:r w:rsidRPr="00301D2C">
        <w:rPr>
          <w:rFonts w:asciiTheme="minorHAnsi" w:hAnsiTheme="minorHAnsi" w:cstheme="minorHAnsi"/>
          <w:sz w:val="21"/>
          <w:szCs w:val="21"/>
        </w:rPr>
        <w:t xml:space="preserve">e-mail na adres: </w:t>
      </w:r>
      <w:r w:rsidRPr="00301D2C">
        <w:rPr>
          <w:rStyle w:val="Hipercze"/>
          <w:rFonts w:asciiTheme="minorHAnsi" w:hAnsiTheme="minorHAnsi" w:cstheme="minorHAnsi"/>
          <w:color w:val="000000"/>
          <w:sz w:val="21"/>
          <w:szCs w:val="21"/>
        </w:rPr>
        <w:t xml:space="preserve">iodo@uafm.edu.pl </w:t>
      </w:r>
      <w:r w:rsidRPr="00301D2C">
        <w:rPr>
          <w:rFonts w:asciiTheme="minorHAnsi" w:hAnsiTheme="minorHAnsi" w:cstheme="minorHAnsi"/>
          <w:sz w:val="21"/>
          <w:szCs w:val="21"/>
        </w:rPr>
        <w:t>lub za pośrednictwem poczty tradycyjnej pod wskazanym wyżej adresem siedziby Administratora. Strona internetowa Administrator to www.uafm.edu.pl.</w:t>
      </w:r>
    </w:p>
    <w:p w:rsidR="00876FC2" w:rsidRDefault="00876FC2" w:rsidP="00876FC2">
      <w:pPr>
        <w:pStyle w:val="xmsonormal"/>
        <w:numPr>
          <w:ilvl w:val="0"/>
          <w:numId w:val="1"/>
        </w:numPr>
        <w:shd w:val="clear" w:color="auto" w:fill="FFFFFF"/>
        <w:tabs>
          <w:tab w:val="clear" w:pos="0"/>
        </w:tabs>
        <w:spacing w:beforeAutospacing="0" w:after="0" w:afterAutospacing="0"/>
        <w:ind w:left="284" w:right="118" w:hanging="284"/>
        <w:jc w:val="both"/>
        <w:rPr>
          <w:rFonts w:asciiTheme="minorHAnsi" w:hAnsiTheme="minorHAnsi" w:cstheme="minorHAnsi"/>
          <w:sz w:val="21"/>
          <w:szCs w:val="21"/>
        </w:rPr>
      </w:pPr>
      <w:r w:rsidRPr="008A47EE">
        <w:rPr>
          <w:rFonts w:asciiTheme="minorHAnsi" w:hAnsiTheme="minorHAnsi" w:cstheme="minorHAnsi"/>
          <w:sz w:val="21"/>
          <w:szCs w:val="21"/>
        </w:rPr>
        <w:t>Administrator będzie przetwarzał Pani/Pana dane osobowe w celu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8A47EE">
        <w:rPr>
          <w:rFonts w:asciiTheme="minorHAnsi" w:hAnsiTheme="minorHAnsi" w:cstheme="minorHAnsi"/>
          <w:spacing w:val="-2"/>
          <w:sz w:val="21"/>
          <w:szCs w:val="21"/>
        </w:rPr>
        <w:t>realizacji</w:t>
      </w:r>
      <w:r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8A47EE">
        <w:rPr>
          <w:rFonts w:asciiTheme="minorHAnsi" w:hAnsiTheme="minorHAnsi" w:cstheme="minorHAnsi"/>
          <w:spacing w:val="-2"/>
          <w:sz w:val="21"/>
          <w:szCs w:val="21"/>
        </w:rPr>
        <w:t>badania</w:t>
      </w:r>
      <w:r>
        <w:rPr>
          <w:rFonts w:asciiTheme="minorHAnsi" w:hAnsiTheme="minorHAnsi" w:cstheme="minorHAnsi"/>
          <w:spacing w:val="-2"/>
          <w:sz w:val="21"/>
          <w:szCs w:val="21"/>
        </w:rPr>
        <w:t xml:space="preserve"> klinicznego </w:t>
      </w:r>
      <w:r w:rsidRPr="008A47EE">
        <w:rPr>
          <w:rFonts w:asciiTheme="minorHAnsi" w:hAnsiTheme="minorHAnsi" w:cstheme="minorHAnsi"/>
          <w:spacing w:val="-5"/>
          <w:sz w:val="21"/>
          <w:szCs w:val="21"/>
        </w:rPr>
        <w:t xml:space="preserve">pn. </w:t>
      </w:r>
      <w:r w:rsidRPr="008A47EE">
        <w:rPr>
          <w:rFonts w:asciiTheme="minorHAnsi" w:hAnsiTheme="minorHAnsi" w:cstheme="minorHAnsi"/>
          <w:spacing w:val="-5"/>
          <w:sz w:val="21"/>
          <w:szCs w:val="21"/>
          <w:highlight w:val="yellow"/>
        </w:rPr>
        <w:t>….</w:t>
      </w:r>
      <w:r w:rsidRPr="008A47EE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8A47EE">
        <w:rPr>
          <w:rFonts w:asciiTheme="minorHAnsi" w:hAnsiTheme="minorHAnsi" w:cstheme="minorHAnsi"/>
          <w:b/>
          <w:color w:val="FF0000"/>
          <w:sz w:val="21"/>
          <w:szCs w:val="21"/>
        </w:rPr>
        <w:t>(należy podać tytuł/nazwę badania)</w:t>
      </w:r>
      <w:r>
        <w:rPr>
          <w:rFonts w:asciiTheme="minorHAnsi" w:hAnsiTheme="minorHAnsi" w:cstheme="minorHAnsi"/>
          <w:b/>
          <w:i/>
          <w:color w:val="FF0000"/>
          <w:sz w:val="21"/>
          <w:szCs w:val="21"/>
        </w:rPr>
        <w:t xml:space="preserve"> </w:t>
      </w:r>
      <w:r w:rsidRPr="008A47EE">
        <w:rPr>
          <w:rFonts w:asciiTheme="minorHAnsi" w:hAnsiTheme="minorHAnsi" w:cstheme="minorHAnsi"/>
          <w:sz w:val="21"/>
          <w:szCs w:val="21"/>
        </w:rPr>
        <w:t>(„</w:t>
      </w:r>
      <w:r w:rsidRPr="008A47EE">
        <w:rPr>
          <w:rFonts w:asciiTheme="minorHAnsi" w:hAnsiTheme="minorHAnsi" w:cstheme="minorHAnsi"/>
          <w:b/>
          <w:sz w:val="21"/>
          <w:szCs w:val="21"/>
        </w:rPr>
        <w:t>badanie</w:t>
      </w:r>
      <w:r w:rsidRPr="008A47EE">
        <w:rPr>
          <w:rFonts w:asciiTheme="minorHAnsi" w:hAnsiTheme="minorHAnsi" w:cstheme="minorHAnsi"/>
          <w:sz w:val="21"/>
          <w:szCs w:val="21"/>
        </w:rPr>
        <w:t>”)</w:t>
      </w:r>
      <w:r w:rsidRPr="003D04F3">
        <w:rPr>
          <w:rFonts w:asciiTheme="minorHAnsi" w:hAnsiTheme="minorHAnsi" w:cstheme="minorHAnsi"/>
          <w:sz w:val="21"/>
          <w:szCs w:val="21"/>
        </w:rPr>
        <w:t>oraz w zakresie niezbędnym do realizacji tego celu</w:t>
      </w:r>
      <w:r>
        <w:rPr>
          <w:rFonts w:asciiTheme="minorHAnsi" w:hAnsiTheme="minorHAnsi" w:cstheme="minorHAnsi"/>
          <w:sz w:val="21"/>
          <w:szCs w:val="21"/>
        </w:rPr>
        <w:t xml:space="preserve">. </w:t>
      </w:r>
    </w:p>
    <w:p w:rsidR="00876FC2" w:rsidRPr="007478E6" w:rsidRDefault="00876FC2" w:rsidP="00876FC2">
      <w:pPr>
        <w:pStyle w:val="xmsonormal"/>
        <w:numPr>
          <w:ilvl w:val="0"/>
          <w:numId w:val="1"/>
        </w:numPr>
        <w:shd w:val="clear" w:color="auto" w:fill="FFFFFF"/>
        <w:tabs>
          <w:tab w:val="clear" w:pos="0"/>
        </w:tabs>
        <w:spacing w:beforeAutospacing="0" w:after="0" w:afterAutospacing="0"/>
        <w:ind w:left="284" w:right="118" w:hanging="284"/>
        <w:jc w:val="both"/>
        <w:rPr>
          <w:rFonts w:asciiTheme="minorHAnsi" w:hAnsiTheme="minorHAnsi" w:cstheme="minorHAnsi"/>
          <w:sz w:val="21"/>
          <w:szCs w:val="21"/>
        </w:rPr>
      </w:pPr>
      <w:r w:rsidRPr="007478E6">
        <w:rPr>
          <w:rFonts w:asciiTheme="minorHAnsi" w:hAnsiTheme="minorHAnsi" w:cstheme="minorHAnsi"/>
          <w:sz w:val="21"/>
          <w:szCs w:val="21"/>
        </w:rPr>
        <w:t>Podstawę prawną przetwarzania danych osobowych, o których mowa w punkcie I</w:t>
      </w:r>
      <w:r>
        <w:rPr>
          <w:rFonts w:asciiTheme="minorHAnsi" w:hAnsiTheme="minorHAnsi" w:cstheme="minorHAnsi"/>
          <w:sz w:val="21"/>
          <w:szCs w:val="21"/>
        </w:rPr>
        <w:t>I</w:t>
      </w:r>
      <w:r w:rsidRPr="007478E6">
        <w:rPr>
          <w:rFonts w:asciiTheme="minorHAnsi" w:hAnsiTheme="minorHAnsi" w:cstheme="minorHAnsi"/>
          <w:sz w:val="21"/>
          <w:szCs w:val="21"/>
        </w:rPr>
        <w:t>I. stanowią:</w:t>
      </w:r>
    </w:p>
    <w:p w:rsidR="00876FC2" w:rsidRDefault="00876FC2" w:rsidP="00876FC2">
      <w:pPr>
        <w:pStyle w:val="xmsonormal"/>
        <w:numPr>
          <w:ilvl w:val="1"/>
          <w:numId w:val="2"/>
        </w:numPr>
        <w:shd w:val="clear" w:color="auto" w:fill="FFFFFF"/>
        <w:spacing w:beforeAutospacing="0" w:after="0" w:afterAutospacing="0"/>
        <w:ind w:left="567" w:right="118" w:hanging="283"/>
        <w:jc w:val="both"/>
        <w:rPr>
          <w:rFonts w:asciiTheme="minorHAnsi" w:hAnsiTheme="minorHAnsi" w:cstheme="minorHAnsi"/>
          <w:sz w:val="21"/>
          <w:szCs w:val="21"/>
        </w:rPr>
      </w:pPr>
      <w:r w:rsidRPr="005E0440">
        <w:rPr>
          <w:rFonts w:asciiTheme="minorHAnsi" w:hAnsiTheme="minorHAnsi" w:cstheme="minorHAnsi"/>
          <w:sz w:val="21"/>
          <w:szCs w:val="21"/>
        </w:rPr>
        <w:t xml:space="preserve">art. 6 ust. 1 lit. e oraz art. 9 ust. 2 lit. j RODO </w:t>
      </w:r>
      <w:r>
        <w:rPr>
          <w:rFonts w:asciiTheme="minorHAnsi" w:hAnsiTheme="minorHAnsi" w:cstheme="minorHAnsi"/>
          <w:sz w:val="21"/>
          <w:szCs w:val="21"/>
        </w:rPr>
        <w:t>w zakresie realizowania zadania</w:t>
      </w:r>
      <w:r w:rsidRPr="00262860">
        <w:rPr>
          <w:rFonts w:asciiTheme="minorHAnsi" w:hAnsiTheme="minorHAnsi" w:cstheme="minorHAnsi"/>
          <w:sz w:val="21"/>
          <w:szCs w:val="21"/>
        </w:rPr>
        <w:t xml:space="preserve"> w interesie publicznym</w:t>
      </w:r>
      <w:r>
        <w:rPr>
          <w:rFonts w:asciiTheme="minorHAnsi" w:hAnsiTheme="minorHAnsi" w:cstheme="minorHAnsi"/>
          <w:sz w:val="21"/>
          <w:szCs w:val="21"/>
        </w:rPr>
        <w:t xml:space="preserve">, w związku z prowadzonym badaniem naukowym, </w:t>
      </w:r>
    </w:p>
    <w:p w:rsidR="00876FC2" w:rsidRPr="005E0440" w:rsidRDefault="00876FC2" w:rsidP="00876FC2">
      <w:pPr>
        <w:pStyle w:val="xmsonormal"/>
        <w:numPr>
          <w:ilvl w:val="1"/>
          <w:numId w:val="2"/>
        </w:numPr>
        <w:shd w:val="clear" w:color="auto" w:fill="FFFFFF"/>
        <w:spacing w:beforeAutospacing="0" w:after="0" w:afterAutospacing="0"/>
        <w:ind w:left="567" w:right="118" w:hanging="283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art. 6 ust. 1 lit. c RODO w zakresie </w:t>
      </w:r>
      <w:r w:rsidRPr="005374EA">
        <w:rPr>
          <w:rFonts w:asciiTheme="minorHAnsi" w:hAnsiTheme="minorHAnsi" w:cstheme="minorHAnsi"/>
          <w:sz w:val="21"/>
          <w:szCs w:val="21"/>
        </w:rPr>
        <w:t>w jakim pozostaje w związku z wypełnieniem przewidzianych prawem obowiązków</w:t>
      </w:r>
      <w:r>
        <w:rPr>
          <w:rFonts w:asciiTheme="minorHAnsi" w:hAnsiTheme="minorHAnsi" w:cstheme="minorHAnsi"/>
          <w:sz w:val="21"/>
          <w:szCs w:val="21"/>
        </w:rPr>
        <w:t>.</w:t>
      </w:r>
    </w:p>
    <w:p w:rsidR="00876FC2" w:rsidRPr="00301D2C" w:rsidRDefault="00876FC2" w:rsidP="00876FC2">
      <w:pPr>
        <w:pStyle w:val="xmsonormal"/>
        <w:numPr>
          <w:ilvl w:val="0"/>
          <w:numId w:val="1"/>
        </w:numPr>
        <w:shd w:val="clear" w:color="auto" w:fill="FFFFFF"/>
        <w:tabs>
          <w:tab w:val="clear" w:pos="0"/>
        </w:tabs>
        <w:spacing w:beforeAutospacing="0" w:after="0" w:afterAutospacing="0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301D2C">
        <w:rPr>
          <w:rFonts w:ascii="Calibri" w:hAnsi="Calibri" w:cstheme="minorHAnsi"/>
          <w:sz w:val="21"/>
          <w:szCs w:val="21"/>
        </w:rPr>
        <w:t xml:space="preserve">Podanie danych osobowych jest dobrowolne, ale niezbędne do prawidłowej realizacji </w:t>
      </w:r>
      <w:r>
        <w:rPr>
          <w:rFonts w:ascii="Calibri" w:hAnsi="Calibri" w:cstheme="minorHAnsi"/>
          <w:sz w:val="21"/>
          <w:szCs w:val="21"/>
        </w:rPr>
        <w:t>badania</w:t>
      </w:r>
      <w:r w:rsidRPr="00301D2C">
        <w:rPr>
          <w:rFonts w:ascii="Calibri" w:hAnsi="Calibri" w:cstheme="minorHAnsi"/>
          <w:sz w:val="21"/>
          <w:szCs w:val="21"/>
        </w:rPr>
        <w:t xml:space="preserve">. </w:t>
      </w:r>
      <w:r w:rsidRPr="00D72726">
        <w:rPr>
          <w:rFonts w:ascii="Calibri" w:hAnsi="Calibri" w:cstheme="minorHAnsi"/>
          <w:sz w:val="21"/>
          <w:szCs w:val="21"/>
        </w:rPr>
        <w:t xml:space="preserve">Niepodanie danych będzie się wiązało z niemożliwością </w:t>
      </w:r>
      <w:r>
        <w:rPr>
          <w:rFonts w:ascii="Calibri" w:hAnsi="Calibri" w:cstheme="minorHAnsi"/>
          <w:sz w:val="21"/>
          <w:szCs w:val="21"/>
        </w:rPr>
        <w:t>Pani/Pana</w:t>
      </w:r>
      <w:r w:rsidRPr="00D72726">
        <w:rPr>
          <w:rFonts w:ascii="Calibri" w:hAnsi="Calibri" w:cstheme="minorHAnsi"/>
          <w:sz w:val="21"/>
          <w:szCs w:val="21"/>
        </w:rPr>
        <w:t xml:space="preserve"> uczestnictwa w badaniu.</w:t>
      </w:r>
    </w:p>
    <w:p w:rsidR="00876FC2" w:rsidRDefault="00876FC2" w:rsidP="00876FC2">
      <w:pPr>
        <w:pStyle w:val="xmsonormal"/>
        <w:numPr>
          <w:ilvl w:val="0"/>
          <w:numId w:val="1"/>
        </w:numPr>
        <w:shd w:val="clear" w:color="auto" w:fill="FFFFFF"/>
        <w:tabs>
          <w:tab w:val="clear" w:pos="0"/>
        </w:tabs>
        <w:spacing w:beforeAutospacing="0" w:after="0" w:afterAutospacing="0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301D2C">
        <w:rPr>
          <w:rFonts w:asciiTheme="minorHAnsi" w:hAnsiTheme="minorHAnsi" w:cstheme="minorHAnsi"/>
          <w:sz w:val="21"/>
          <w:szCs w:val="21"/>
        </w:rPr>
        <w:t>Pani/Pana dane osobowe mogą być przekazane lub udostępnione wyłącznie podmiotom uprawnionym do tego na podstawie przepisów prawa lub stosownych umów zawartych przez Administratora.</w:t>
      </w:r>
    </w:p>
    <w:p w:rsidR="00876FC2" w:rsidRPr="007478E6" w:rsidRDefault="00876FC2" w:rsidP="00876FC2">
      <w:pPr>
        <w:pStyle w:val="xmsonormal"/>
        <w:numPr>
          <w:ilvl w:val="0"/>
          <w:numId w:val="1"/>
        </w:numPr>
        <w:shd w:val="clear" w:color="auto" w:fill="FFFFFF"/>
        <w:tabs>
          <w:tab w:val="clear" w:pos="0"/>
        </w:tabs>
        <w:spacing w:beforeAutospacing="0" w:after="0" w:afterAutospacing="0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7478E6">
        <w:rPr>
          <w:rFonts w:asciiTheme="minorHAnsi" w:hAnsiTheme="minorHAnsi" w:cstheme="minorHAnsi"/>
          <w:sz w:val="21"/>
          <w:szCs w:val="21"/>
        </w:rPr>
        <w:t xml:space="preserve">Pani/Pana dane osobowe będą przechowywane przez wymagany przepisami prawa okres przechowywania dokumentacji medycznej, tj. 25 lat. </w:t>
      </w:r>
    </w:p>
    <w:p w:rsidR="00876FC2" w:rsidRDefault="00876FC2" w:rsidP="00876FC2">
      <w:pPr>
        <w:pStyle w:val="xmsonormal"/>
        <w:numPr>
          <w:ilvl w:val="0"/>
          <w:numId w:val="1"/>
        </w:numPr>
        <w:shd w:val="clear" w:color="auto" w:fill="FFFFFF"/>
        <w:tabs>
          <w:tab w:val="clear" w:pos="0"/>
        </w:tabs>
        <w:spacing w:beforeAutospacing="0" w:after="0" w:afterAutospacing="0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301D2C">
        <w:rPr>
          <w:rFonts w:asciiTheme="minorHAnsi" w:hAnsiTheme="minorHAnsi" w:cstheme="minorHAnsi"/>
          <w:sz w:val="21"/>
          <w:szCs w:val="21"/>
        </w:rPr>
        <w:t xml:space="preserve">Posiada Pani/Pan prawo dostępu do treści swoich danych oraz ich sprostowania, a także prawo do ograniczenia przetwarzania, przenoszenia, wniesienia sprzeciwu wobec przetwarzania – w przypadkach </w:t>
      </w:r>
      <w:r>
        <w:rPr>
          <w:rFonts w:asciiTheme="minorHAnsi" w:hAnsiTheme="minorHAnsi" w:cstheme="minorHAnsi"/>
          <w:sz w:val="21"/>
          <w:szCs w:val="21"/>
        </w:rPr>
        <w:br/>
      </w:r>
      <w:r w:rsidRPr="00301D2C">
        <w:rPr>
          <w:rFonts w:asciiTheme="minorHAnsi" w:hAnsiTheme="minorHAnsi" w:cstheme="minorHAnsi"/>
          <w:sz w:val="21"/>
          <w:szCs w:val="21"/>
        </w:rPr>
        <w:t>i na warunkach określonych w RODO.</w:t>
      </w:r>
    </w:p>
    <w:p w:rsidR="00876FC2" w:rsidRPr="00301D2C" w:rsidRDefault="00876FC2" w:rsidP="00876FC2">
      <w:pPr>
        <w:pStyle w:val="xmsonormal"/>
        <w:numPr>
          <w:ilvl w:val="0"/>
          <w:numId w:val="1"/>
        </w:numPr>
        <w:shd w:val="clear" w:color="auto" w:fill="FFFFFF"/>
        <w:tabs>
          <w:tab w:val="clear" w:pos="0"/>
        </w:tabs>
        <w:spacing w:beforeAutospacing="0" w:after="0" w:afterAutospacing="0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891096">
        <w:rPr>
          <w:rFonts w:asciiTheme="minorHAnsi" w:hAnsiTheme="minorHAnsi" w:cstheme="minorHAnsi"/>
          <w:sz w:val="21"/>
          <w:szCs w:val="21"/>
        </w:rPr>
        <w:t>Zgodnie z art 8 ustawy</w:t>
      </w:r>
      <w:r w:rsidRPr="007478E6">
        <w:rPr>
          <w:rFonts w:asciiTheme="minorHAnsi" w:hAnsiTheme="minorHAnsi" w:cstheme="minorHAnsi"/>
          <w:sz w:val="21"/>
          <w:szCs w:val="21"/>
        </w:rPr>
        <w:t xml:space="preserve"> </w:t>
      </w:r>
      <w:r w:rsidRPr="00891096">
        <w:rPr>
          <w:rFonts w:asciiTheme="minorHAnsi" w:hAnsiTheme="minorHAnsi" w:cstheme="minorHAnsi"/>
          <w:sz w:val="21"/>
          <w:szCs w:val="21"/>
        </w:rPr>
        <w:t xml:space="preserve">ludzi z dnia 9 marca 2023 r. </w:t>
      </w:r>
      <w:r w:rsidRPr="007478E6">
        <w:rPr>
          <w:rFonts w:asciiTheme="minorHAnsi" w:hAnsiTheme="minorHAnsi" w:cstheme="minorHAnsi"/>
          <w:i/>
          <w:sz w:val="21"/>
          <w:szCs w:val="21"/>
        </w:rPr>
        <w:t>o badaniach klinicznych produktów leczniczych stosowanych u ludzi</w:t>
      </w:r>
      <w:r w:rsidRPr="00891096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 xml:space="preserve">(Dz.U.2026.2 </w:t>
      </w:r>
      <w:proofErr w:type="spellStart"/>
      <w:r>
        <w:rPr>
          <w:rFonts w:asciiTheme="minorHAnsi" w:hAnsiTheme="minorHAnsi" w:cstheme="minorHAnsi"/>
          <w:sz w:val="21"/>
          <w:szCs w:val="21"/>
        </w:rPr>
        <w:t>t.j</w:t>
      </w:r>
      <w:proofErr w:type="spellEnd"/>
      <w:r>
        <w:rPr>
          <w:rFonts w:asciiTheme="minorHAnsi" w:hAnsiTheme="minorHAnsi" w:cstheme="minorHAnsi"/>
          <w:sz w:val="21"/>
          <w:szCs w:val="21"/>
        </w:rPr>
        <w:t>.)</w:t>
      </w:r>
      <w:r w:rsidRPr="00891096">
        <w:rPr>
          <w:rFonts w:asciiTheme="minorHAnsi" w:hAnsiTheme="minorHAnsi" w:cstheme="minorHAnsi"/>
          <w:sz w:val="21"/>
          <w:szCs w:val="21"/>
        </w:rPr>
        <w:t xml:space="preserve"> przy realizacji badań klinicznych będących badaniami naukowymi </w:t>
      </w:r>
      <w:r>
        <w:rPr>
          <w:rFonts w:asciiTheme="minorHAnsi" w:hAnsiTheme="minorHAnsi" w:cstheme="minorHAnsi"/>
          <w:sz w:val="21"/>
          <w:szCs w:val="21"/>
        </w:rPr>
        <w:t xml:space="preserve">Administrator jest uprawniony do ograniczenia przysługujących Pani/Panu praw w trakcie badania, jak i po jego zakończeniu, </w:t>
      </w:r>
      <w:r w:rsidRPr="00891096">
        <w:rPr>
          <w:rFonts w:asciiTheme="minorHAnsi" w:hAnsiTheme="minorHAnsi" w:cstheme="minorHAnsi"/>
          <w:sz w:val="21"/>
          <w:szCs w:val="21"/>
        </w:rPr>
        <w:t xml:space="preserve">jeżeli jest prawdopodobne, że prawa </w:t>
      </w:r>
      <w:r>
        <w:rPr>
          <w:rFonts w:asciiTheme="minorHAnsi" w:hAnsiTheme="minorHAnsi" w:cstheme="minorHAnsi"/>
          <w:sz w:val="21"/>
          <w:szCs w:val="21"/>
        </w:rPr>
        <w:t xml:space="preserve">te </w:t>
      </w:r>
      <w:r w:rsidRPr="00891096">
        <w:rPr>
          <w:rFonts w:asciiTheme="minorHAnsi" w:hAnsiTheme="minorHAnsi" w:cstheme="minorHAnsi"/>
          <w:sz w:val="21"/>
          <w:szCs w:val="21"/>
        </w:rPr>
        <w:t>uniemożliwią lub poważnie utrudnią realizację celów badania klinicznego będącego badaniem naukowym i jeżeli ograniczenia te są konieczne do realizacji tych celów</w:t>
      </w:r>
      <w:r>
        <w:rPr>
          <w:rFonts w:asciiTheme="minorHAnsi" w:hAnsiTheme="minorHAnsi" w:cstheme="minorHAnsi"/>
          <w:sz w:val="21"/>
          <w:szCs w:val="21"/>
        </w:rPr>
        <w:t xml:space="preserve">. Ograniczenie to dotyczy prawa dostępu do danych oraz ich sprostowania, prawa do ograniczenia przetwarzania danych oraz prawa wniesienia sprzeciwu wobec przetwarzania danych. </w:t>
      </w:r>
    </w:p>
    <w:p w:rsidR="00876FC2" w:rsidRPr="00301D2C" w:rsidRDefault="00876FC2" w:rsidP="00876FC2">
      <w:pPr>
        <w:pStyle w:val="xmsonormal"/>
        <w:numPr>
          <w:ilvl w:val="0"/>
          <w:numId w:val="1"/>
        </w:numPr>
        <w:shd w:val="clear" w:color="auto" w:fill="FFFFFF"/>
        <w:tabs>
          <w:tab w:val="clear" w:pos="0"/>
        </w:tabs>
        <w:spacing w:beforeAutospacing="0" w:after="0" w:afterAutospacing="0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301D2C">
        <w:rPr>
          <w:rFonts w:asciiTheme="minorHAnsi" w:hAnsiTheme="minorHAnsi" w:cstheme="minorHAnsi"/>
          <w:sz w:val="21"/>
          <w:szCs w:val="21"/>
        </w:rPr>
        <w:t>Pani/Pana dane osobowe nie będą przekazywane do państw trzecich znajdujących się poza Europejskim Obszarem Gospodarczym oraz do organizacji międzynarodowych.</w:t>
      </w:r>
    </w:p>
    <w:p w:rsidR="00876FC2" w:rsidRPr="00301D2C" w:rsidRDefault="00876FC2" w:rsidP="00876FC2">
      <w:pPr>
        <w:pStyle w:val="xmsonormal"/>
        <w:numPr>
          <w:ilvl w:val="0"/>
          <w:numId w:val="1"/>
        </w:numPr>
        <w:shd w:val="clear" w:color="auto" w:fill="FFFFFF"/>
        <w:tabs>
          <w:tab w:val="clear" w:pos="0"/>
        </w:tabs>
        <w:spacing w:beforeAutospacing="0" w:after="0" w:afterAutospacing="0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301D2C">
        <w:rPr>
          <w:rFonts w:ascii="Calibri" w:hAnsi="Calibri" w:cstheme="minorHAnsi"/>
          <w:sz w:val="21"/>
          <w:szCs w:val="21"/>
        </w:rPr>
        <w:t>Pani/Pana dane osobowe nie będą poddane zautomatyzowanemu podejmowaniu decyzji, w tym profilowaniu, o którym mowa w art. 22 ust. 1 i 4 RODO.</w:t>
      </w:r>
    </w:p>
    <w:p w:rsidR="00876FC2" w:rsidRPr="007478E6" w:rsidRDefault="00876FC2" w:rsidP="00876FC2">
      <w:pPr>
        <w:pStyle w:val="xmsonormal"/>
        <w:numPr>
          <w:ilvl w:val="0"/>
          <w:numId w:val="1"/>
        </w:numPr>
        <w:shd w:val="clear" w:color="auto" w:fill="FFFFFF"/>
        <w:tabs>
          <w:tab w:val="clear" w:pos="0"/>
        </w:tabs>
        <w:spacing w:beforeAutospacing="0" w:after="0" w:afterAutospacing="0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301D2C">
        <w:rPr>
          <w:rFonts w:ascii="Calibri" w:hAnsi="Calibri" w:cstheme="minorHAnsi"/>
          <w:sz w:val="21"/>
          <w:szCs w:val="21"/>
        </w:rPr>
        <w:t>Ma Pani/Pan prawo wniesienia skargi do Prezesa Urzędu Ochrony Danych Osobowych, gdy uzna Pani/Pan, że przetwarzanie Pani/Pana danych osobowych narusza przepisy RODO.</w:t>
      </w:r>
    </w:p>
    <w:p w:rsidR="00876FC2" w:rsidRPr="007478E6" w:rsidRDefault="00876FC2" w:rsidP="00876FC2">
      <w:pPr>
        <w:pStyle w:val="Akapitzlist"/>
        <w:numPr>
          <w:ilvl w:val="0"/>
          <w:numId w:val="1"/>
        </w:numPr>
        <w:tabs>
          <w:tab w:val="clear" w:pos="0"/>
        </w:tabs>
        <w:ind w:left="284" w:right="-46" w:hanging="284"/>
        <w:rPr>
          <w:rFonts w:asciiTheme="minorHAnsi" w:hAnsiTheme="minorHAnsi" w:cstheme="minorHAnsi"/>
          <w:sz w:val="21"/>
          <w:szCs w:val="21"/>
        </w:rPr>
      </w:pPr>
      <w:r w:rsidRPr="000B5FC1">
        <w:rPr>
          <w:rFonts w:asciiTheme="minorHAnsi" w:eastAsia="Times New Roman" w:hAnsiTheme="minorHAnsi" w:cstheme="minorHAnsi"/>
          <w:sz w:val="21"/>
          <w:szCs w:val="21"/>
          <w:lang w:eastAsia="pl-PL"/>
        </w:rPr>
        <w:t>Pa</w:t>
      </w: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>ni/Pana</w:t>
      </w:r>
      <w:r w:rsidRPr="000B5FC1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dane osobowe</w:t>
      </w:r>
      <w:r w:rsidRPr="003649B1">
        <w:t xml:space="preserve"> </w:t>
      </w:r>
      <w:r w:rsidRPr="003649B1">
        <w:rPr>
          <w:rFonts w:asciiTheme="minorHAnsi" w:eastAsia="Times New Roman" w:hAnsiTheme="minorHAnsi" w:cstheme="minorHAnsi"/>
          <w:sz w:val="21"/>
          <w:szCs w:val="21"/>
          <w:lang w:eastAsia="pl-PL"/>
        </w:rPr>
        <w:t>związane z udziałem w badaniu</w:t>
      </w: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>,</w:t>
      </w:r>
      <w:r w:rsidRPr="000B5FC1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w związku z obowiązkiem zachowania poufności</w:t>
      </w: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, będą </w:t>
      </w:r>
      <w:proofErr w:type="spellStart"/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>pseudonimizowane</w:t>
      </w:r>
      <w:proofErr w:type="spellEnd"/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, </w:t>
      </w:r>
      <w:r w:rsidRPr="00480971">
        <w:rPr>
          <w:rFonts w:asciiTheme="minorHAnsi" w:eastAsia="Times New Roman" w:hAnsiTheme="minorHAnsi" w:cstheme="minorHAnsi"/>
          <w:sz w:val="21"/>
          <w:szCs w:val="21"/>
          <w:lang w:eastAsia="pl-PL"/>
        </w:rPr>
        <w:t>co oznacza, że zostaną oznaczone indywidualnym kodem</w:t>
      </w: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r w:rsidRPr="00480971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i przetwarzane w taki sposób, aby nie można było przypisać ich konkretnej osobie bez użycia dodatkowych informacji. Dodatkowe informacje umożliwiające identyfikację uczestnika będą przechowywane oddzielnie i zabezpieczone, </w:t>
      </w: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br/>
      </w:r>
      <w:r w:rsidRPr="00480971">
        <w:rPr>
          <w:rFonts w:asciiTheme="minorHAnsi" w:eastAsia="Times New Roman" w:hAnsiTheme="minorHAnsi" w:cstheme="minorHAnsi"/>
          <w:sz w:val="21"/>
          <w:szCs w:val="21"/>
          <w:lang w:eastAsia="pl-PL"/>
        </w:rPr>
        <w:t>a dostęp do nich będą miały wyłącznie upoważnione osoby prowadzące badanie.</w:t>
      </w: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</w:p>
    <w:p w:rsidR="00876FC2" w:rsidRPr="00301D2C" w:rsidRDefault="00876FC2" w:rsidP="00876FC2">
      <w:pPr>
        <w:pStyle w:val="xmsonormal"/>
        <w:shd w:val="clear" w:color="auto" w:fill="FFFFFF"/>
        <w:spacing w:beforeAutospacing="0" w:after="0" w:afterAutospacing="0"/>
        <w:ind w:left="284"/>
        <w:jc w:val="both"/>
        <w:rPr>
          <w:rFonts w:asciiTheme="minorHAnsi" w:hAnsiTheme="minorHAnsi" w:cstheme="minorHAnsi"/>
          <w:sz w:val="21"/>
          <w:szCs w:val="21"/>
        </w:rPr>
      </w:pPr>
    </w:p>
    <w:p w:rsidR="00876FC2" w:rsidRPr="000D1B5A" w:rsidRDefault="00876FC2" w:rsidP="00876FC2">
      <w:pPr>
        <w:pStyle w:val="xmsonormal"/>
        <w:shd w:val="clear" w:color="auto" w:fill="FFFFFF"/>
        <w:spacing w:beforeAutospacing="0" w:after="0" w:afterAutospacing="0"/>
        <w:ind w:left="-227"/>
        <w:jc w:val="both"/>
        <w:rPr>
          <w:rFonts w:ascii="Calibri" w:hAnsi="Calibri" w:cstheme="minorHAnsi"/>
          <w:sz w:val="21"/>
          <w:szCs w:val="21"/>
        </w:rPr>
      </w:pPr>
      <w:r w:rsidRPr="00301D2C">
        <w:rPr>
          <w:rFonts w:ascii="Calibri" w:hAnsi="Calibri" w:cstheme="minorHAnsi"/>
          <w:sz w:val="21"/>
          <w:szCs w:val="21"/>
        </w:rPr>
        <w:t>Potwierdzam, że zapoznałam(em) się i przyjmuję do wiadomości powyższe informacje.</w:t>
      </w:r>
    </w:p>
    <w:p w:rsidR="007F2F30" w:rsidRPr="00876FC2" w:rsidRDefault="00876FC2" w:rsidP="00876FC2">
      <w:pPr>
        <w:ind w:left="5664"/>
        <w:rPr>
          <w:sz w:val="24"/>
        </w:rPr>
      </w:pPr>
      <w:r>
        <w:rPr>
          <w:spacing w:val="-2"/>
          <w:sz w:val="24"/>
        </w:rPr>
        <w:t>……………………………………………………</w:t>
      </w:r>
      <w:r>
        <w:rPr>
          <w:i/>
          <w:sz w:val="20"/>
        </w:rPr>
        <w:t>miejscowość,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data,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czytelny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podpis</w:t>
      </w:r>
    </w:p>
    <w:sectPr w:rsidR="007F2F30" w:rsidRPr="00876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7926"/>
    <w:multiLevelType w:val="multilevel"/>
    <w:tmpl w:val="6044643A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FDA615E"/>
    <w:multiLevelType w:val="hybridMultilevel"/>
    <w:tmpl w:val="1B481C00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DA3"/>
    <w:rsid w:val="007F2F30"/>
    <w:rsid w:val="00876FC2"/>
    <w:rsid w:val="00904686"/>
    <w:rsid w:val="00C4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F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4686"/>
    <w:pPr>
      <w:widowControl w:val="0"/>
      <w:autoSpaceDE w:val="0"/>
      <w:autoSpaceDN w:val="0"/>
      <w:spacing w:after="0" w:line="240" w:lineRule="auto"/>
      <w:ind w:left="1555" w:right="116" w:hanging="36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904686"/>
    <w:rPr>
      <w:color w:val="0000FF" w:themeColor="hyperlink"/>
      <w:u w:val="single"/>
    </w:rPr>
  </w:style>
  <w:style w:type="paragraph" w:customStyle="1" w:styleId="xmsonormal">
    <w:name w:val="x_msonormal"/>
    <w:basedOn w:val="Normalny"/>
    <w:qFormat/>
    <w:rsid w:val="00904686"/>
    <w:pPr>
      <w:suppressAutoHyphens/>
      <w:spacing w:beforeAutospacing="1" w:after="16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F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4686"/>
    <w:pPr>
      <w:widowControl w:val="0"/>
      <w:autoSpaceDE w:val="0"/>
      <w:autoSpaceDN w:val="0"/>
      <w:spacing w:after="0" w:line="240" w:lineRule="auto"/>
      <w:ind w:left="1555" w:right="116" w:hanging="36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904686"/>
    <w:rPr>
      <w:color w:val="0000FF" w:themeColor="hyperlink"/>
      <w:u w:val="single"/>
    </w:rPr>
  </w:style>
  <w:style w:type="paragraph" w:customStyle="1" w:styleId="xmsonormal">
    <w:name w:val="x_msonormal"/>
    <w:basedOn w:val="Normalny"/>
    <w:qFormat/>
    <w:rsid w:val="00904686"/>
    <w:pPr>
      <w:suppressAutoHyphens/>
      <w:spacing w:beforeAutospacing="1" w:after="16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3425</Characters>
  <Application>Microsoft Office Word</Application>
  <DocSecurity>0</DocSecurity>
  <Lines>28</Lines>
  <Paragraphs>7</Paragraphs>
  <ScaleCrop>false</ScaleCrop>
  <Company/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Skrok</dc:creator>
  <cp:keywords/>
  <dc:description/>
  <cp:lastModifiedBy>Patrycja Skrok</cp:lastModifiedBy>
  <cp:revision>3</cp:revision>
  <dcterms:created xsi:type="dcterms:W3CDTF">2026-06-02T08:00:00Z</dcterms:created>
  <dcterms:modified xsi:type="dcterms:W3CDTF">2026-06-02T08:03:00Z</dcterms:modified>
</cp:coreProperties>
</file>