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FB" w:rsidRDefault="004B342C">
      <w:pPr>
        <w:pStyle w:val="Tekstpodstawowy"/>
        <w:spacing w:before="72"/>
        <w:ind w:left="21"/>
        <w:jc w:val="center"/>
      </w:pPr>
      <w:r>
        <w:rPr>
          <w:spacing w:val="-2"/>
        </w:rPr>
        <w:t>Dokumenty</w:t>
      </w:r>
    </w:p>
    <w:p w:rsidR="007A43FB" w:rsidRDefault="004B342C">
      <w:pPr>
        <w:pStyle w:val="Tekstpodstawowy"/>
        <w:spacing w:before="43" w:line="276" w:lineRule="auto"/>
        <w:ind w:left="1390" w:right="1315" w:hanging="63"/>
        <w:jc w:val="center"/>
      </w:pPr>
      <w:r>
        <w:t xml:space="preserve">wymagane przy składaniu wniosku do Komisji Bioetycznej </w:t>
      </w:r>
      <w:r w:rsidR="00CF0F29">
        <w:t>Uniwersytetu</w:t>
      </w:r>
      <w:r>
        <w:rPr>
          <w:spacing w:val="-8"/>
        </w:rPr>
        <w:t xml:space="preserve"> </w:t>
      </w:r>
      <w:r>
        <w:t>Andrzeja</w:t>
      </w:r>
      <w:r>
        <w:rPr>
          <w:spacing w:val="-8"/>
        </w:rPr>
        <w:t xml:space="preserve"> </w:t>
      </w:r>
      <w:r>
        <w:t>Frycza</w:t>
      </w:r>
      <w:r>
        <w:rPr>
          <w:spacing w:val="-9"/>
        </w:rPr>
        <w:t xml:space="preserve"> </w:t>
      </w:r>
      <w:r>
        <w:t xml:space="preserve">Modrzewskiego </w:t>
      </w:r>
      <w:r w:rsidR="00CF0F29">
        <w:t xml:space="preserve"> w Krakowie </w:t>
      </w:r>
      <w:r>
        <w:t>o przedłużenie czasu trwania badania</w:t>
      </w:r>
    </w:p>
    <w:p w:rsidR="007A43FB" w:rsidRDefault="007A43FB">
      <w:pPr>
        <w:pStyle w:val="Tekstpodstawowy"/>
      </w:pPr>
    </w:p>
    <w:p w:rsidR="007A43FB" w:rsidRDefault="007A43FB">
      <w:pPr>
        <w:pStyle w:val="Tekstpodstawowy"/>
      </w:pPr>
    </w:p>
    <w:p w:rsidR="007A43FB" w:rsidRDefault="007A43FB">
      <w:pPr>
        <w:pStyle w:val="Tekstpodstawowy"/>
      </w:pPr>
    </w:p>
    <w:p w:rsidR="007A43FB" w:rsidRDefault="007A43FB">
      <w:pPr>
        <w:pStyle w:val="Tekstpodstawowy"/>
        <w:spacing w:before="164"/>
      </w:pPr>
    </w:p>
    <w:p w:rsidR="007A43FB" w:rsidRDefault="004B342C">
      <w:pPr>
        <w:pStyle w:val="Akapitzlist"/>
        <w:numPr>
          <w:ilvl w:val="0"/>
          <w:numId w:val="1"/>
        </w:numPr>
        <w:tabs>
          <w:tab w:val="left" w:pos="476"/>
        </w:tabs>
        <w:spacing w:line="278" w:lineRule="auto"/>
        <w:ind w:right="193"/>
        <w:rPr>
          <w:sz w:val="24"/>
        </w:rPr>
      </w:pPr>
      <w:r>
        <w:rPr>
          <w:sz w:val="24"/>
        </w:rPr>
        <w:t>Informacja</w:t>
      </w:r>
      <w:r>
        <w:rPr>
          <w:spacing w:val="-7"/>
          <w:sz w:val="24"/>
        </w:rPr>
        <w:t xml:space="preserve"> </w:t>
      </w:r>
      <w:r>
        <w:rPr>
          <w:sz w:val="24"/>
        </w:rPr>
        <w:t>dotycząca</w:t>
      </w:r>
      <w:r>
        <w:rPr>
          <w:spacing w:val="-7"/>
          <w:sz w:val="24"/>
        </w:rPr>
        <w:t xml:space="preserve"> </w:t>
      </w:r>
      <w:r>
        <w:rPr>
          <w:sz w:val="24"/>
        </w:rPr>
        <w:t>dotychczasowego</w:t>
      </w:r>
      <w:r>
        <w:rPr>
          <w:spacing w:val="-6"/>
          <w:sz w:val="24"/>
        </w:rPr>
        <w:t xml:space="preserve"> </w:t>
      </w:r>
      <w:r>
        <w:rPr>
          <w:sz w:val="24"/>
        </w:rPr>
        <w:t>przebiegu</w:t>
      </w:r>
      <w:r>
        <w:rPr>
          <w:spacing w:val="-4"/>
          <w:sz w:val="24"/>
        </w:rPr>
        <w:t xml:space="preserve"> </w:t>
      </w:r>
      <w:r>
        <w:rPr>
          <w:sz w:val="24"/>
        </w:rPr>
        <w:t>badania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zaleceń Komisji wymienionych w wydanej wcześniej opinii</w:t>
      </w:r>
    </w:p>
    <w:p w:rsidR="007A43FB" w:rsidRDefault="004B342C">
      <w:pPr>
        <w:pStyle w:val="Akapitzlist"/>
        <w:numPr>
          <w:ilvl w:val="0"/>
          <w:numId w:val="1"/>
        </w:numPr>
        <w:tabs>
          <w:tab w:val="left" w:pos="475"/>
        </w:tabs>
        <w:spacing w:line="272" w:lineRule="exact"/>
        <w:ind w:left="475" w:hanging="359"/>
        <w:rPr>
          <w:sz w:val="24"/>
        </w:rPr>
      </w:pPr>
      <w:r>
        <w:rPr>
          <w:sz w:val="24"/>
        </w:rPr>
        <w:t>Dokumenty,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uzupełnienie</w:t>
      </w:r>
      <w:r>
        <w:rPr>
          <w:spacing w:val="-2"/>
          <w:sz w:val="24"/>
        </w:rPr>
        <w:t xml:space="preserve"> </w:t>
      </w:r>
      <w:r>
        <w:rPr>
          <w:sz w:val="24"/>
        </w:rPr>
        <w:t>zaleciła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bookmarkStart w:id="0" w:name="_GoBack"/>
      <w:bookmarkEnd w:id="0"/>
      <w:r>
        <w:rPr>
          <w:sz w:val="24"/>
        </w:rPr>
        <w:t>omisja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wydanej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opinii</w:t>
      </w:r>
    </w:p>
    <w:sectPr w:rsidR="007A43FB">
      <w:type w:val="continuous"/>
      <w:pgSz w:w="1191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0046"/>
    <w:multiLevelType w:val="hybridMultilevel"/>
    <w:tmpl w:val="68E21C46"/>
    <w:lvl w:ilvl="0" w:tplc="2C06268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389768">
      <w:numFmt w:val="bullet"/>
      <w:lvlText w:val="•"/>
      <w:lvlJc w:val="left"/>
      <w:pPr>
        <w:ind w:left="1288" w:hanging="360"/>
      </w:pPr>
      <w:rPr>
        <w:rFonts w:hint="default"/>
        <w:lang w:val="pl-PL" w:eastAsia="en-US" w:bidi="ar-SA"/>
      </w:rPr>
    </w:lvl>
    <w:lvl w:ilvl="2" w:tplc="F7AE5456">
      <w:numFmt w:val="bullet"/>
      <w:lvlText w:val="•"/>
      <w:lvlJc w:val="left"/>
      <w:pPr>
        <w:ind w:left="2097" w:hanging="360"/>
      </w:pPr>
      <w:rPr>
        <w:rFonts w:hint="default"/>
        <w:lang w:val="pl-PL" w:eastAsia="en-US" w:bidi="ar-SA"/>
      </w:rPr>
    </w:lvl>
    <w:lvl w:ilvl="3" w:tplc="028AB8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73865D28">
      <w:numFmt w:val="bullet"/>
      <w:lvlText w:val="•"/>
      <w:lvlJc w:val="left"/>
      <w:pPr>
        <w:ind w:left="3714" w:hanging="360"/>
      </w:pPr>
      <w:rPr>
        <w:rFonts w:hint="default"/>
        <w:lang w:val="pl-PL" w:eastAsia="en-US" w:bidi="ar-SA"/>
      </w:rPr>
    </w:lvl>
    <w:lvl w:ilvl="5" w:tplc="33FCB936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6" w:tplc="CCD22980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7" w:tplc="7278CF96">
      <w:numFmt w:val="bullet"/>
      <w:lvlText w:val="•"/>
      <w:lvlJc w:val="left"/>
      <w:pPr>
        <w:ind w:left="6140" w:hanging="360"/>
      </w:pPr>
      <w:rPr>
        <w:rFonts w:hint="default"/>
        <w:lang w:val="pl-PL" w:eastAsia="en-US" w:bidi="ar-SA"/>
      </w:rPr>
    </w:lvl>
    <w:lvl w:ilvl="8" w:tplc="6154411E">
      <w:numFmt w:val="bullet"/>
      <w:lvlText w:val="•"/>
      <w:lvlJc w:val="left"/>
      <w:pPr>
        <w:ind w:left="694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43FB"/>
    <w:rsid w:val="004B342C"/>
    <w:rsid w:val="007A43FB"/>
    <w:rsid w:val="00C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5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5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Patrycja Skrok</cp:lastModifiedBy>
  <cp:revision>2</cp:revision>
  <dcterms:created xsi:type="dcterms:W3CDTF">2024-10-04T07:20:00Z</dcterms:created>
  <dcterms:modified xsi:type="dcterms:W3CDTF">2024-10-04T07:20:00Z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2024-10-04T00:00:00Z</vt:filetime>
  </property>
  <property fmtid="{D5CDD505-2E9C-101B-9397-08002B2CF9AE}" pid="5" name="Producer">
    <vt:lpwstr>3-Heights(TM) PDF Security Shell 4.8.25.2 (http://www.pdf-tools.com)</vt:lpwstr>
  </property>
</Properties>
</file>